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0FA1" w:rsidRPr="00601759" w:rsidRDefault="007B0FA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B0FA1" w:rsidRPr="00601759" w:rsidRDefault="007B0FA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B0FA1" w:rsidRPr="00601759" w:rsidRDefault="007B0FA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B0FA1" w:rsidRDefault="007B0FA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B0FA1" w:rsidRDefault="007B0FA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B0FA1" w:rsidRDefault="007B0FA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B0FA1" w:rsidRDefault="007B0FA1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B0FA1" w:rsidRDefault="007B0FA1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B0FA1" w:rsidRDefault="007B0FA1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B0FA1" w:rsidRDefault="007B0FA1" w:rsidP="003655ED">
      <w:pPr>
        <w:autoSpaceDE w:val="0"/>
        <w:jc w:val="both"/>
        <w:rPr>
          <w:rFonts w:ascii="Sylfaen" w:hAnsi="Sylfaen"/>
          <w:sz w:val="28"/>
        </w:rPr>
      </w:pPr>
    </w:p>
    <w:p w:rsidR="007B0FA1" w:rsidRDefault="007B0FA1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B0FA1" w:rsidRDefault="007B0FA1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B0FA1" w:rsidRDefault="007B0FA1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B0FA1" w:rsidRDefault="007B0FA1" w:rsidP="007C022D">
      <w:pPr>
        <w:rPr>
          <w:rFonts w:ascii="Garamond" w:hAnsi="Garamond"/>
          <w:snapToGrid w:val="0"/>
          <w:sz w:val="22"/>
          <w:szCs w:val="22"/>
        </w:rPr>
      </w:pPr>
    </w:p>
    <w:p w:rsidR="007B0FA1" w:rsidRPr="00502002" w:rsidRDefault="007B0FA1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15/12/2025</w:t>
      </w:r>
      <w:r w:rsidRPr="00502002">
        <w:fldChar w:fldCharType="end"/>
      </w:r>
    </w:p>
    <w:p w:rsidR="007B0FA1" w:rsidRPr="00601759" w:rsidRDefault="007B0FA1" w:rsidP="007C022D">
      <w:pPr>
        <w:rPr>
          <w:rFonts w:ascii="Garamond" w:hAnsi="Garamond" w:cs="Arial"/>
          <w:snapToGrid w:val="0"/>
        </w:rPr>
      </w:pPr>
    </w:p>
    <w:p w:rsidR="007B0FA1" w:rsidRDefault="007B0FA1" w:rsidP="003655ED">
      <w:pPr>
        <w:autoSpaceDE w:val="0"/>
        <w:jc w:val="both"/>
        <w:rPr>
          <w:rFonts w:ascii="Sylfaen" w:hAnsi="Sylfaen"/>
          <w:sz w:val="28"/>
        </w:rPr>
      </w:pPr>
    </w:p>
    <w:p w:rsidR="007B0FA1" w:rsidRPr="00601759" w:rsidRDefault="007B0FA1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B0FA1" w:rsidRPr="007865DC">
        <w:tc>
          <w:tcPr>
            <w:tcW w:w="4792" w:type="dxa"/>
          </w:tcPr>
          <w:p w:rsidR="007B0FA1" w:rsidRPr="00F809A3" w:rsidRDefault="007B0FA1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B0FA1" w:rsidRPr="007865DC">
        <w:tc>
          <w:tcPr>
            <w:tcW w:w="4792" w:type="dxa"/>
          </w:tcPr>
          <w:p w:rsidR="007B0FA1" w:rsidRDefault="007B0FA1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F2132F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7B0FA1" w:rsidRPr="007865DC" w:rsidRDefault="007B0FA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B0FA1" w:rsidRPr="007865DC">
        <w:tc>
          <w:tcPr>
            <w:tcW w:w="4792" w:type="dxa"/>
          </w:tcPr>
          <w:p w:rsidR="007B0FA1" w:rsidRPr="007865DC" w:rsidRDefault="007B0FA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B0FA1" w:rsidRPr="007865DC">
        <w:tc>
          <w:tcPr>
            <w:tcW w:w="4792" w:type="dxa"/>
          </w:tcPr>
          <w:p w:rsidR="007B0FA1" w:rsidRPr="007865DC" w:rsidRDefault="007B0FA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B0FA1" w:rsidRPr="00601759" w:rsidRDefault="007B0FA1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B0FA1" w:rsidRPr="00601759" w:rsidRDefault="007B0FA1" w:rsidP="009369DD">
      <w:pPr>
        <w:jc w:val="both"/>
        <w:rPr>
          <w:rFonts w:ascii="Garamond" w:hAnsi="Garamond"/>
          <w:snapToGrid w:val="0"/>
        </w:rPr>
      </w:pPr>
    </w:p>
    <w:p w:rsidR="007B0FA1" w:rsidRPr="00601759" w:rsidRDefault="007B0FA1" w:rsidP="009369DD">
      <w:pPr>
        <w:jc w:val="both"/>
        <w:rPr>
          <w:rFonts w:ascii="Garamond" w:hAnsi="Garamond"/>
          <w:snapToGrid w:val="0"/>
        </w:rPr>
      </w:pPr>
    </w:p>
    <w:p w:rsidR="007B0FA1" w:rsidRDefault="007B0FA1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B0FA1" w:rsidRPr="00601759" w:rsidRDefault="007B0FA1" w:rsidP="009369DD">
      <w:pPr>
        <w:jc w:val="both"/>
        <w:rPr>
          <w:rFonts w:ascii="Garamond" w:hAnsi="Garamond"/>
          <w:snapToGrid w:val="0"/>
        </w:rPr>
      </w:pPr>
    </w:p>
    <w:p w:rsidR="007B0FA1" w:rsidRPr="00601759" w:rsidRDefault="007B0FA1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B0FA1" w:rsidRPr="00601759" w:rsidRDefault="007B0FA1" w:rsidP="009369DD">
      <w:pPr>
        <w:jc w:val="both"/>
        <w:rPr>
          <w:rFonts w:ascii="Garamond" w:hAnsi="Garamond"/>
          <w:sz w:val="22"/>
        </w:rPr>
      </w:pPr>
    </w:p>
    <w:p w:rsidR="007B0FA1" w:rsidRDefault="007B0FA1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F2132F">
        <w:rPr>
          <w:rFonts w:ascii="Garamond" w:hAnsi="Garamond"/>
          <w:b/>
          <w:noProof/>
          <w:sz w:val="22"/>
        </w:rPr>
        <w:t>Delibera: Giunta Comunale  N.332 DEL 12/11/2025: REALIZZAZIONE DI UNA ROTATORIA ALL’INCROCIO TRA VIALE REGINA ELENA, VIA CAFIERO E VIA VESPUCCI - APPROVAZIONE DEL PROGETTO ESECUTIVO - CUP H91B25000980004</w:t>
      </w:r>
    </w:p>
    <w:p w:rsidR="007B0FA1" w:rsidRDefault="007B0FA1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F2132F">
        <w:rPr>
          <w:b/>
          <w:noProof/>
        </w:rPr>
        <w:t>12/11/2025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F2132F">
        <w:rPr>
          <w:b/>
          <w:noProof/>
        </w:rPr>
        <w:t>27/11/2025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F2132F">
        <w:rPr>
          <w:b/>
          <w:noProof/>
        </w:rPr>
        <w:t>4295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B0FA1" w:rsidRPr="00601759" w:rsidRDefault="007B0FA1" w:rsidP="009369DD">
      <w:pPr>
        <w:jc w:val="both"/>
        <w:rPr>
          <w:rFonts w:ascii="Garamond" w:hAnsi="Garamond"/>
          <w:sz w:val="22"/>
        </w:rPr>
      </w:pPr>
    </w:p>
    <w:p w:rsidR="007B0FA1" w:rsidRDefault="007B0FA1" w:rsidP="00DC3AEB">
      <w:pPr>
        <w:ind w:firstLine="709"/>
        <w:rPr>
          <w:rFonts w:ascii="Garamond" w:hAnsi="Garamond"/>
        </w:rPr>
      </w:pPr>
    </w:p>
    <w:p w:rsidR="007B0FA1" w:rsidRDefault="007B0FA1" w:rsidP="00DC3AEB">
      <w:pPr>
        <w:ind w:firstLine="709"/>
        <w:rPr>
          <w:rFonts w:ascii="Garamond" w:hAnsi="Garamond"/>
        </w:rPr>
      </w:pPr>
    </w:p>
    <w:p w:rsidR="007B0FA1" w:rsidRPr="00601759" w:rsidRDefault="007B0FA1" w:rsidP="0011487B">
      <w:pPr>
        <w:ind w:firstLine="720"/>
        <w:jc w:val="both"/>
        <w:rPr>
          <w:rFonts w:ascii="Garamond" w:hAnsi="Garamond"/>
          <w:sz w:val="22"/>
        </w:rPr>
      </w:pPr>
    </w:p>
    <w:p w:rsidR="007B0FA1" w:rsidRPr="007C022D" w:rsidRDefault="007B0FA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B0FA1" w:rsidRPr="007C022D" w:rsidRDefault="007B0FA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B0FA1" w:rsidRDefault="007B0FA1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B0FA1" w:rsidRDefault="007B0FA1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B0FA1" w:rsidRDefault="007B0FA1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B0FA1" w:rsidRPr="00601759" w:rsidRDefault="007B0FA1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B0FA1" w:rsidRDefault="007B0FA1">
      <w:pPr>
        <w:rPr>
          <w:rFonts w:ascii="Garamond" w:hAnsi="Garamond"/>
        </w:rPr>
        <w:sectPr w:rsidR="007B0FA1" w:rsidSect="007B0FA1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B0FA1" w:rsidRPr="00601759" w:rsidRDefault="007B0FA1">
      <w:pPr>
        <w:rPr>
          <w:rFonts w:ascii="Garamond" w:hAnsi="Garamond"/>
        </w:rPr>
      </w:pPr>
    </w:p>
    <w:sectPr w:rsidR="007B0FA1" w:rsidRPr="00601759" w:rsidSect="007B0FA1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0FA1" w:rsidRDefault="007B0FA1">
      <w:r>
        <w:separator/>
      </w:r>
    </w:p>
  </w:endnote>
  <w:endnote w:type="continuationSeparator" w:id="0">
    <w:p w:rsidR="007B0FA1" w:rsidRDefault="007B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0FA1" w:rsidRDefault="007B0FA1">
      <w:r>
        <w:separator/>
      </w:r>
    </w:p>
  </w:footnote>
  <w:footnote w:type="continuationSeparator" w:id="0">
    <w:p w:rsidR="007B0FA1" w:rsidRDefault="007B0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257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85565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B0FA1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95C832"/>
  <w15:chartTrackingRefBased/>
  <w15:docId w15:val="{8B05E3BE-63A2-43C6-ABD1-57634FA8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2025-12-15T09:47:00Z</dcterms:created>
  <dcterms:modified xsi:type="dcterms:W3CDTF">2025-12-15T09:47:00Z</dcterms:modified>
</cp:coreProperties>
</file>