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513C8" w:rsidRPr="00601759" w:rsidRDefault="001513C8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1513C8" w:rsidRPr="00601759" w:rsidRDefault="001513C8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1513C8" w:rsidRPr="00601759" w:rsidRDefault="001513C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1513C8" w:rsidRDefault="001513C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1513C8" w:rsidRDefault="001513C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513C8" w:rsidRDefault="001513C8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1513C8" w:rsidRDefault="001513C8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1513C8" w:rsidRDefault="001513C8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1513C8" w:rsidRDefault="001513C8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1513C8" w:rsidRDefault="001513C8" w:rsidP="003655ED">
      <w:pPr>
        <w:autoSpaceDE w:val="0"/>
        <w:jc w:val="both"/>
        <w:rPr>
          <w:rFonts w:ascii="Sylfaen" w:hAnsi="Sylfaen"/>
          <w:sz w:val="28"/>
        </w:rPr>
      </w:pPr>
    </w:p>
    <w:p w:rsidR="001513C8" w:rsidRDefault="001513C8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1513C8" w:rsidRDefault="001513C8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1513C8" w:rsidRDefault="001513C8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1513C8" w:rsidRDefault="001513C8" w:rsidP="007C022D">
      <w:pPr>
        <w:rPr>
          <w:rFonts w:ascii="Garamond" w:hAnsi="Garamond"/>
          <w:snapToGrid w:val="0"/>
          <w:sz w:val="22"/>
          <w:szCs w:val="22"/>
        </w:rPr>
      </w:pPr>
    </w:p>
    <w:p w:rsidR="001513C8" w:rsidRPr="00502002" w:rsidRDefault="001513C8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15/01/2026</w:t>
      </w:r>
      <w:r w:rsidRPr="00502002">
        <w:fldChar w:fldCharType="end"/>
      </w:r>
    </w:p>
    <w:p w:rsidR="001513C8" w:rsidRPr="00601759" w:rsidRDefault="001513C8" w:rsidP="007C022D">
      <w:pPr>
        <w:rPr>
          <w:rFonts w:ascii="Garamond" w:hAnsi="Garamond" w:cs="Arial"/>
          <w:snapToGrid w:val="0"/>
        </w:rPr>
      </w:pPr>
    </w:p>
    <w:p w:rsidR="001513C8" w:rsidRDefault="001513C8" w:rsidP="003655ED">
      <w:pPr>
        <w:autoSpaceDE w:val="0"/>
        <w:jc w:val="both"/>
        <w:rPr>
          <w:rFonts w:ascii="Sylfaen" w:hAnsi="Sylfaen"/>
          <w:sz w:val="28"/>
        </w:rPr>
      </w:pPr>
    </w:p>
    <w:p w:rsidR="001513C8" w:rsidRPr="00601759" w:rsidRDefault="001513C8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1513C8" w:rsidRPr="007865DC">
        <w:tc>
          <w:tcPr>
            <w:tcW w:w="4792" w:type="dxa"/>
          </w:tcPr>
          <w:p w:rsidR="001513C8" w:rsidRPr="00F809A3" w:rsidRDefault="001513C8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1513C8" w:rsidRPr="007865DC">
        <w:tc>
          <w:tcPr>
            <w:tcW w:w="4792" w:type="dxa"/>
          </w:tcPr>
          <w:p w:rsidR="001513C8" w:rsidRDefault="001513C8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720952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1513C8" w:rsidRPr="007865DC" w:rsidRDefault="001513C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513C8" w:rsidRPr="007865DC">
        <w:tc>
          <w:tcPr>
            <w:tcW w:w="4792" w:type="dxa"/>
          </w:tcPr>
          <w:p w:rsidR="001513C8" w:rsidRPr="007865DC" w:rsidRDefault="001513C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1513C8" w:rsidRPr="007865DC">
        <w:tc>
          <w:tcPr>
            <w:tcW w:w="4792" w:type="dxa"/>
          </w:tcPr>
          <w:p w:rsidR="001513C8" w:rsidRPr="007865DC" w:rsidRDefault="001513C8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1513C8" w:rsidRPr="00601759" w:rsidRDefault="001513C8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1513C8" w:rsidRPr="00601759" w:rsidRDefault="001513C8" w:rsidP="009369DD">
      <w:pPr>
        <w:jc w:val="both"/>
        <w:rPr>
          <w:rFonts w:ascii="Garamond" w:hAnsi="Garamond"/>
          <w:snapToGrid w:val="0"/>
        </w:rPr>
      </w:pPr>
    </w:p>
    <w:p w:rsidR="001513C8" w:rsidRPr="00601759" w:rsidRDefault="001513C8" w:rsidP="009369DD">
      <w:pPr>
        <w:jc w:val="both"/>
        <w:rPr>
          <w:rFonts w:ascii="Garamond" w:hAnsi="Garamond"/>
          <w:snapToGrid w:val="0"/>
        </w:rPr>
      </w:pPr>
    </w:p>
    <w:p w:rsidR="001513C8" w:rsidRDefault="001513C8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1513C8" w:rsidRPr="00601759" w:rsidRDefault="001513C8" w:rsidP="009369DD">
      <w:pPr>
        <w:jc w:val="both"/>
        <w:rPr>
          <w:rFonts w:ascii="Garamond" w:hAnsi="Garamond"/>
          <w:snapToGrid w:val="0"/>
        </w:rPr>
      </w:pPr>
    </w:p>
    <w:p w:rsidR="001513C8" w:rsidRPr="00601759" w:rsidRDefault="001513C8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1513C8" w:rsidRPr="00601759" w:rsidRDefault="001513C8" w:rsidP="009369DD">
      <w:pPr>
        <w:jc w:val="both"/>
        <w:rPr>
          <w:rFonts w:ascii="Garamond" w:hAnsi="Garamond"/>
          <w:sz w:val="22"/>
        </w:rPr>
      </w:pPr>
    </w:p>
    <w:p w:rsidR="001513C8" w:rsidRDefault="001513C8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720952">
        <w:rPr>
          <w:rFonts w:ascii="Garamond" w:hAnsi="Garamond"/>
          <w:b/>
          <w:noProof/>
          <w:sz w:val="22"/>
        </w:rPr>
        <w:t>Delibera: Giunta Comunale  N.419 DEL 22/12/2025: APPROVAZIONE DEL PROGETTO ESECUTIVO DELL’INTERVENTO DI REALIZZAZIONE DI OPERE DI URBANIZZAZIONE PER PARCHEGGIO E VERDE PUBBLICO ATTREZZATO PRESSO L’AREA VP8 (SETTORE 1 NPDZ EX LEGE 167) IN VIA DELLE QUERCE NEL COMUNE DI BARLETTA.  CUP H95I03000010005</w:t>
      </w:r>
    </w:p>
    <w:p w:rsidR="001513C8" w:rsidRDefault="001513C8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720952">
        <w:rPr>
          <w:b/>
          <w:noProof/>
        </w:rPr>
        <w:t>23/12/2025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720952">
        <w:rPr>
          <w:b/>
          <w:noProof/>
        </w:rPr>
        <w:t>07/01/2026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720952">
        <w:rPr>
          <w:b/>
          <w:noProof/>
        </w:rPr>
        <w:t>4925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1513C8" w:rsidRPr="00601759" w:rsidRDefault="001513C8" w:rsidP="009369DD">
      <w:pPr>
        <w:jc w:val="both"/>
        <w:rPr>
          <w:rFonts w:ascii="Garamond" w:hAnsi="Garamond"/>
          <w:sz w:val="22"/>
        </w:rPr>
      </w:pPr>
    </w:p>
    <w:p w:rsidR="001513C8" w:rsidRDefault="001513C8" w:rsidP="00DC3AEB">
      <w:pPr>
        <w:ind w:firstLine="709"/>
        <w:rPr>
          <w:rFonts w:ascii="Garamond" w:hAnsi="Garamond"/>
        </w:rPr>
      </w:pPr>
    </w:p>
    <w:p w:rsidR="001513C8" w:rsidRDefault="001513C8" w:rsidP="00DC3AEB">
      <w:pPr>
        <w:ind w:firstLine="709"/>
        <w:rPr>
          <w:rFonts w:ascii="Garamond" w:hAnsi="Garamond"/>
        </w:rPr>
      </w:pPr>
    </w:p>
    <w:p w:rsidR="001513C8" w:rsidRPr="00601759" w:rsidRDefault="001513C8" w:rsidP="0011487B">
      <w:pPr>
        <w:ind w:firstLine="720"/>
        <w:jc w:val="both"/>
        <w:rPr>
          <w:rFonts w:ascii="Garamond" w:hAnsi="Garamond"/>
          <w:sz w:val="22"/>
        </w:rPr>
      </w:pPr>
    </w:p>
    <w:p w:rsidR="001513C8" w:rsidRPr="007C022D" w:rsidRDefault="001513C8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1513C8" w:rsidRPr="007C022D" w:rsidRDefault="001513C8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1513C8" w:rsidRDefault="001513C8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1513C8" w:rsidRDefault="001513C8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1513C8" w:rsidRDefault="001513C8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1513C8" w:rsidRPr="00601759" w:rsidRDefault="001513C8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1513C8" w:rsidRDefault="001513C8">
      <w:pPr>
        <w:rPr>
          <w:rFonts w:ascii="Garamond" w:hAnsi="Garamond"/>
        </w:rPr>
        <w:sectPr w:rsidR="001513C8" w:rsidSect="001513C8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1513C8" w:rsidRPr="00601759" w:rsidRDefault="001513C8">
      <w:pPr>
        <w:rPr>
          <w:rFonts w:ascii="Garamond" w:hAnsi="Garamond"/>
        </w:rPr>
      </w:pPr>
    </w:p>
    <w:sectPr w:rsidR="001513C8" w:rsidRPr="00601759" w:rsidSect="001513C8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13C8" w:rsidRDefault="001513C8">
      <w:r>
        <w:separator/>
      </w:r>
    </w:p>
  </w:endnote>
  <w:endnote w:type="continuationSeparator" w:id="0">
    <w:p w:rsidR="001513C8" w:rsidRDefault="00151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13C8" w:rsidRDefault="001513C8">
      <w:r>
        <w:separator/>
      </w:r>
    </w:p>
  </w:footnote>
  <w:footnote w:type="continuationSeparator" w:id="0">
    <w:p w:rsidR="001513C8" w:rsidRDefault="00151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41596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513C8"/>
    <w:rsid w:val="00164A13"/>
    <w:rsid w:val="001B6D82"/>
    <w:rsid w:val="00207919"/>
    <w:rsid w:val="00286E84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D1ADCDF"/>
  <w15:chartTrackingRefBased/>
  <w15:docId w15:val="{C34D8787-4441-4EA4-AACC-26968007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2026-01-15T08:00:00Z</dcterms:created>
  <dcterms:modified xsi:type="dcterms:W3CDTF">2026-01-15T08:00:00Z</dcterms:modified>
</cp:coreProperties>
</file>