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1895" w:rsidRPr="00601759" w:rsidRDefault="0076189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61895" w:rsidRPr="00601759" w:rsidRDefault="0076189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61895" w:rsidRPr="00601759" w:rsidRDefault="0076189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61895" w:rsidRDefault="0076189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61895" w:rsidRDefault="0076189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61895" w:rsidRDefault="0076189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61895" w:rsidRDefault="0076189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61895" w:rsidRDefault="0076189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61895" w:rsidRDefault="0076189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61895" w:rsidRDefault="00761895" w:rsidP="003655ED">
      <w:pPr>
        <w:autoSpaceDE w:val="0"/>
        <w:jc w:val="both"/>
        <w:rPr>
          <w:rFonts w:ascii="Sylfaen" w:hAnsi="Sylfaen"/>
          <w:sz w:val="28"/>
        </w:rPr>
      </w:pPr>
    </w:p>
    <w:p w:rsidR="00761895" w:rsidRDefault="0076189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61895" w:rsidRDefault="0076189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61895" w:rsidRDefault="0076189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61895" w:rsidRDefault="00761895" w:rsidP="007C022D">
      <w:pPr>
        <w:rPr>
          <w:rFonts w:ascii="Garamond" w:hAnsi="Garamond"/>
          <w:snapToGrid w:val="0"/>
          <w:sz w:val="22"/>
          <w:szCs w:val="22"/>
        </w:rPr>
      </w:pPr>
    </w:p>
    <w:p w:rsidR="00761895" w:rsidRPr="00502002" w:rsidRDefault="0076189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22/07/2026</w:t>
      </w:r>
      <w:r w:rsidRPr="00502002">
        <w:fldChar w:fldCharType="end"/>
      </w:r>
    </w:p>
    <w:p w:rsidR="00761895" w:rsidRPr="00601759" w:rsidRDefault="00761895" w:rsidP="007C022D">
      <w:pPr>
        <w:rPr>
          <w:rFonts w:ascii="Garamond" w:hAnsi="Garamond" w:cs="Arial"/>
          <w:snapToGrid w:val="0"/>
        </w:rPr>
      </w:pPr>
    </w:p>
    <w:p w:rsidR="00761895" w:rsidRDefault="00761895" w:rsidP="003655ED">
      <w:pPr>
        <w:autoSpaceDE w:val="0"/>
        <w:jc w:val="both"/>
        <w:rPr>
          <w:rFonts w:ascii="Sylfaen" w:hAnsi="Sylfaen"/>
          <w:sz w:val="28"/>
        </w:rPr>
      </w:pPr>
    </w:p>
    <w:p w:rsidR="00761895" w:rsidRPr="00601759" w:rsidRDefault="0076189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61895" w:rsidRPr="007865DC">
        <w:tc>
          <w:tcPr>
            <w:tcW w:w="4792" w:type="dxa"/>
          </w:tcPr>
          <w:p w:rsidR="00761895" w:rsidRPr="00F809A3" w:rsidRDefault="0076189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61895" w:rsidRPr="007865DC">
        <w:tc>
          <w:tcPr>
            <w:tcW w:w="4792" w:type="dxa"/>
          </w:tcPr>
          <w:p w:rsidR="00761895" w:rsidRDefault="0076189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E28EB">
              <w:rPr>
                <w:rFonts w:ascii="Garamond" w:hAnsi="Garamond"/>
                <w:noProof/>
                <w:snapToGrid w:val="0"/>
                <w:sz w:val="20"/>
                <w:szCs w:val="20"/>
              </w:rPr>
              <w:t>SERVIZI SOCIALI</w:t>
            </w:r>
          </w:p>
          <w:p w:rsidR="00761895" w:rsidRPr="007865DC" w:rsidRDefault="0076189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61895" w:rsidRPr="007865DC">
        <w:tc>
          <w:tcPr>
            <w:tcW w:w="4792" w:type="dxa"/>
          </w:tcPr>
          <w:p w:rsidR="00761895" w:rsidRPr="007865DC" w:rsidRDefault="0076189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61895" w:rsidRPr="007865DC">
        <w:tc>
          <w:tcPr>
            <w:tcW w:w="4792" w:type="dxa"/>
          </w:tcPr>
          <w:p w:rsidR="00761895" w:rsidRPr="007865DC" w:rsidRDefault="0076189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61895" w:rsidRPr="00601759" w:rsidRDefault="0076189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61895" w:rsidRPr="00601759" w:rsidRDefault="00761895" w:rsidP="009369DD">
      <w:pPr>
        <w:jc w:val="both"/>
        <w:rPr>
          <w:rFonts w:ascii="Garamond" w:hAnsi="Garamond"/>
          <w:snapToGrid w:val="0"/>
        </w:rPr>
      </w:pPr>
    </w:p>
    <w:p w:rsidR="00761895" w:rsidRPr="00601759" w:rsidRDefault="00761895" w:rsidP="009369DD">
      <w:pPr>
        <w:jc w:val="both"/>
        <w:rPr>
          <w:rFonts w:ascii="Garamond" w:hAnsi="Garamond"/>
          <w:snapToGrid w:val="0"/>
        </w:rPr>
      </w:pPr>
    </w:p>
    <w:p w:rsidR="00761895" w:rsidRDefault="0076189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61895" w:rsidRPr="00601759" w:rsidRDefault="00761895" w:rsidP="009369DD">
      <w:pPr>
        <w:jc w:val="both"/>
        <w:rPr>
          <w:rFonts w:ascii="Garamond" w:hAnsi="Garamond"/>
          <w:snapToGrid w:val="0"/>
        </w:rPr>
      </w:pPr>
    </w:p>
    <w:p w:rsidR="00761895" w:rsidRPr="00601759" w:rsidRDefault="0076189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61895" w:rsidRPr="00601759" w:rsidRDefault="00761895" w:rsidP="009369DD">
      <w:pPr>
        <w:jc w:val="both"/>
        <w:rPr>
          <w:rFonts w:ascii="Garamond" w:hAnsi="Garamond"/>
          <w:sz w:val="22"/>
        </w:rPr>
      </w:pPr>
    </w:p>
    <w:p w:rsidR="00761895" w:rsidRDefault="0076189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E28EB">
        <w:rPr>
          <w:rFonts w:ascii="Garamond" w:hAnsi="Garamond"/>
          <w:b/>
          <w:noProof/>
          <w:sz w:val="22"/>
        </w:rPr>
        <w:t>Delibera: Giunta Comunale  N.223 DEL 19/06/2026: REALIZZAZIONE DI UNA CASA MODULARE PREFABBRICATA IN LEGNO DA DESTINARE A PERSONE SENZA FISSA DIMORA, IN ESECUZIONE ALLE ATTIVITÀ CONNESSE AL PROGETTO PNRR M5-C2-1.3.1 HOUSING FIRST, UNITAMENTE A LAVORI DI SISTEMAZIONE DELL’AREA ED ALLACCI AI PUBBLICI SERVIZI, TRA VIA MELFI, VIA PAPARELLA E VIA MONTEVERDE IN BARLETTA (BT) CUP: H94H22000160006 - APPROVAZIONE PROGETTO ESECUTIVO</w:t>
      </w:r>
    </w:p>
    <w:p w:rsidR="00761895" w:rsidRDefault="0076189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E28EB">
        <w:rPr>
          <w:b/>
          <w:noProof/>
        </w:rPr>
        <w:t>19/06/2026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E28EB">
        <w:rPr>
          <w:b/>
          <w:noProof/>
        </w:rPr>
        <w:t>04/07/2026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E28EB">
        <w:rPr>
          <w:b/>
          <w:noProof/>
        </w:rPr>
        <w:t>2784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61895" w:rsidRPr="00601759" w:rsidRDefault="00761895" w:rsidP="009369DD">
      <w:pPr>
        <w:jc w:val="both"/>
        <w:rPr>
          <w:rFonts w:ascii="Garamond" w:hAnsi="Garamond"/>
          <w:sz w:val="22"/>
        </w:rPr>
      </w:pPr>
    </w:p>
    <w:p w:rsidR="00761895" w:rsidRDefault="00761895" w:rsidP="00DC3AEB">
      <w:pPr>
        <w:ind w:firstLine="709"/>
        <w:rPr>
          <w:rFonts w:ascii="Garamond" w:hAnsi="Garamond"/>
        </w:rPr>
      </w:pPr>
    </w:p>
    <w:p w:rsidR="00761895" w:rsidRDefault="00761895" w:rsidP="00DC3AEB">
      <w:pPr>
        <w:ind w:firstLine="709"/>
        <w:rPr>
          <w:rFonts w:ascii="Garamond" w:hAnsi="Garamond"/>
        </w:rPr>
      </w:pPr>
    </w:p>
    <w:p w:rsidR="00761895" w:rsidRPr="00601759" w:rsidRDefault="00761895" w:rsidP="0011487B">
      <w:pPr>
        <w:ind w:firstLine="720"/>
        <w:jc w:val="both"/>
        <w:rPr>
          <w:rFonts w:ascii="Garamond" w:hAnsi="Garamond"/>
          <w:sz w:val="22"/>
        </w:rPr>
      </w:pPr>
    </w:p>
    <w:p w:rsidR="00761895" w:rsidRDefault="0076189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761895" w:rsidRPr="00601759" w:rsidRDefault="0076189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4E28EB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761895" w:rsidRDefault="00761895">
      <w:pPr>
        <w:rPr>
          <w:rFonts w:ascii="Garamond" w:hAnsi="Garamond"/>
        </w:rPr>
        <w:sectPr w:rsidR="00761895" w:rsidSect="0076189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61895" w:rsidRPr="00601759" w:rsidRDefault="00761895">
      <w:pPr>
        <w:rPr>
          <w:rFonts w:ascii="Garamond" w:hAnsi="Garamond"/>
        </w:rPr>
      </w:pPr>
    </w:p>
    <w:sectPr w:rsidR="00761895" w:rsidRPr="00601759" w:rsidSect="0076189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4FED" w:rsidRDefault="00014FED">
      <w:r>
        <w:separator/>
      </w:r>
    </w:p>
  </w:endnote>
  <w:endnote w:type="continuationSeparator" w:id="0">
    <w:p w:rsidR="00014FED" w:rsidRDefault="0001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4FED" w:rsidRDefault="00014FED">
      <w:r>
        <w:separator/>
      </w:r>
    </w:p>
  </w:footnote>
  <w:footnote w:type="continuationSeparator" w:id="0">
    <w:p w:rsidR="00014FED" w:rsidRDefault="00014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875777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14FED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61895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AF6EF5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A5CBE1E"/>
  <w15:chartTrackingRefBased/>
  <w15:docId w15:val="{438B3817-F4A8-449F-BC92-CB6CA706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2026-07-22T12:39:00Z</dcterms:created>
  <dcterms:modified xsi:type="dcterms:W3CDTF">2026-07-22T12:39:00Z</dcterms:modified>
</cp:coreProperties>
</file>